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13" w:rsidRPr="002D3E42" w:rsidRDefault="002D3E42" w:rsidP="002D3E42">
      <w:pPr>
        <w:jc w:val="center"/>
        <w:rPr>
          <w:rFonts w:ascii="Trebuchet MS" w:hAnsi="Trebuchet MS"/>
          <w:b/>
        </w:rPr>
      </w:pPr>
      <w:r w:rsidRPr="002D3E42">
        <w:rPr>
          <w:rFonts w:ascii="Trebuchet MS" w:hAnsi="Trebuchet MS"/>
          <w:b/>
        </w:rPr>
        <w:t>Open Educational Resources Workshop – Information Package</w:t>
      </w:r>
    </w:p>
    <w:p w:rsidR="002D3E42" w:rsidRDefault="002D3E42" w:rsidP="002D3E42">
      <w:pPr>
        <w:jc w:val="center"/>
        <w:rPr>
          <w:rFonts w:ascii="Trebuchet MS" w:hAnsi="Trebuchet MS"/>
          <w:b/>
        </w:rPr>
      </w:pPr>
      <w:r w:rsidRPr="002D3E42">
        <w:rPr>
          <w:rFonts w:ascii="Trebuchet MS" w:hAnsi="Trebuchet MS"/>
          <w:b/>
        </w:rPr>
        <w:t>Feb 10</w:t>
      </w:r>
      <w:r w:rsidRPr="002D3E42">
        <w:rPr>
          <w:rFonts w:ascii="Trebuchet MS" w:hAnsi="Trebuchet MS"/>
          <w:b/>
          <w:vertAlign w:val="superscript"/>
        </w:rPr>
        <w:t>th</w:t>
      </w:r>
      <w:r w:rsidRPr="002D3E42">
        <w:rPr>
          <w:rFonts w:ascii="Trebuchet MS" w:hAnsi="Trebuchet MS"/>
          <w:b/>
        </w:rPr>
        <w:t>, 2016</w:t>
      </w:r>
    </w:p>
    <w:p w:rsidR="00F128AE" w:rsidRDefault="00F128AE" w:rsidP="002D3E4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Prepared by Aline Goncalves and Martha Burkle</w:t>
      </w:r>
    </w:p>
    <w:p w:rsidR="002D3E42" w:rsidRDefault="00D20F1B" w:rsidP="002D3E4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4640" wp14:editId="30BBC444">
                <wp:simplePos x="0" y="0"/>
                <wp:positionH relativeFrom="column">
                  <wp:posOffset>-171450</wp:posOffset>
                </wp:positionH>
                <wp:positionV relativeFrom="paragraph">
                  <wp:posOffset>151130</wp:posOffset>
                </wp:positionV>
                <wp:extent cx="6286500" cy="3495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495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7BB27" id="Rectangle 2" o:spid="_x0000_s1026" style="position:absolute;margin-left:-13.5pt;margin-top:11.9pt;width:495pt;height:27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" filled="f" strokecolor="#1f4d78 [1604]" strokeweight="1pt"/>
            </w:pict>
          </mc:Fallback>
        </mc:AlternateContent>
      </w:r>
    </w:p>
    <w:p w:rsidR="00F128AE" w:rsidRPr="00F128AE" w:rsidRDefault="00F128AE" w:rsidP="002D3E4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Basic concepts of Open Educational Resources (OERs)</w:t>
      </w:r>
    </w:p>
    <w:p w:rsidR="002D3E42" w:rsidRDefault="00AA251D" w:rsidP="002D3E42">
      <w:pPr>
        <w:rPr>
          <w:rFonts w:ascii="Trebuchet MS" w:hAnsi="Trebuchet MS"/>
        </w:rPr>
      </w:pPr>
      <w:r w:rsidRPr="00AA251D">
        <w:rPr>
          <w:rFonts w:ascii="Trebuchet MS" w:hAnsi="Trebuchet MS"/>
          <w:u w:val="single"/>
        </w:rPr>
        <w:t>OER Defined:</w:t>
      </w:r>
      <w:r>
        <w:rPr>
          <w:rFonts w:ascii="Trebuchet MS" w:hAnsi="Trebuchet MS"/>
        </w:rPr>
        <w:t xml:space="preserve"> </w:t>
      </w:r>
      <w:r w:rsidRPr="00AA251D">
        <w:rPr>
          <w:rFonts w:ascii="Trebuchet MS" w:hAnsi="Trebuchet MS"/>
        </w:rPr>
        <w:t>OER are teaching, learning, and research resources that reside in the public domain or have been released under an intellectual property license that permits their free use and re-purposing by others. Open educational resources include full courses, course materials, modules, textbooks, streaming videos, tests, software, and any other tools, materials, or techniques used to support access to knowledge.</w:t>
      </w:r>
      <w:r>
        <w:rPr>
          <w:rFonts w:ascii="Trebuchet MS" w:hAnsi="Trebuchet MS"/>
        </w:rPr>
        <w:t xml:space="preserve"> (William and Flora Hewlett Foundation, </w:t>
      </w:r>
      <w:proofErr w:type="spellStart"/>
      <w:r>
        <w:rPr>
          <w:rFonts w:ascii="Trebuchet MS" w:hAnsi="Trebuchet MS"/>
        </w:rPr>
        <w:t>n.d.</w:t>
      </w:r>
      <w:proofErr w:type="spellEnd"/>
      <w:r>
        <w:rPr>
          <w:rFonts w:ascii="Trebuchet MS" w:hAnsi="Trebuchet MS"/>
        </w:rPr>
        <w:t>)</w:t>
      </w:r>
    </w:p>
    <w:p w:rsidR="00AA251D" w:rsidRDefault="00AA251D" w:rsidP="002D3E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five </w:t>
      </w:r>
      <w:proofErr w:type="spellStart"/>
      <w:r>
        <w:rPr>
          <w:rFonts w:ascii="Trebuchet MS" w:hAnsi="Trebuchet MS"/>
        </w:rPr>
        <w:t>Rs</w:t>
      </w:r>
      <w:proofErr w:type="spellEnd"/>
      <w:r>
        <w:rPr>
          <w:rFonts w:ascii="Trebuchet MS" w:hAnsi="Trebuchet MS"/>
        </w:rPr>
        <w:t xml:space="preserve"> of OERs, as defined by Wiley (2014)</w:t>
      </w:r>
      <w:r w:rsidR="00F128AE">
        <w:rPr>
          <w:rFonts w:ascii="Trebuchet MS" w:hAnsi="Trebuchet MS"/>
        </w:rPr>
        <w:t xml:space="preserve">: </w:t>
      </w:r>
    </w:p>
    <w:p w:rsidR="00F128AE" w:rsidRPr="00F128AE" w:rsidRDefault="00F128AE" w:rsidP="00F128AE">
      <w:pPr>
        <w:ind w:left="360"/>
        <w:rPr>
          <w:rFonts w:ascii="Trebuchet MS" w:hAnsi="Trebuchet MS"/>
        </w:rPr>
      </w:pPr>
      <w:r w:rsidRPr="00F128AE">
        <w:rPr>
          <w:rFonts w:ascii="Trebuchet MS" w:hAnsi="Trebuchet MS"/>
          <w:i/>
        </w:rPr>
        <w:t>Retain</w:t>
      </w:r>
      <w:r w:rsidRPr="00F128AE">
        <w:rPr>
          <w:rFonts w:ascii="Trebuchet MS" w:hAnsi="Trebuchet MS"/>
          <w:b/>
        </w:rPr>
        <w:t xml:space="preserve"> </w:t>
      </w:r>
      <w:r w:rsidRPr="00F128AE">
        <w:rPr>
          <w:rFonts w:ascii="Trebuchet MS" w:hAnsi="Trebuchet MS"/>
        </w:rPr>
        <w:t>– the right to make, own, and control copies of the content</w:t>
      </w:r>
      <w:r w:rsidRPr="00F128AE">
        <w:rPr>
          <w:rFonts w:ascii="Trebuchet MS" w:hAnsi="Trebuchet MS"/>
        </w:rPr>
        <w:br/>
      </w:r>
      <w:r w:rsidRPr="00F128AE">
        <w:rPr>
          <w:rFonts w:ascii="Trebuchet MS" w:hAnsi="Trebuchet MS"/>
          <w:i/>
        </w:rPr>
        <w:t xml:space="preserve">Reuse </w:t>
      </w:r>
      <w:r w:rsidRPr="00F128AE">
        <w:rPr>
          <w:rFonts w:ascii="Trebuchet MS" w:hAnsi="Trebuchet MS"/>
        </w:rPr>
        <w:t>– the right to use the content in a wide range of ways (e.g., in a class, in a study group, on a website, in a video)</w:t>
      </w:r>
      <w:r w:rsidRPr="00F128AE">
        <w:rPr>
          <w:rFonts w:ascii="Trebuchet MS" w:hAnsi="Trebuchet MS"/>
        </w:rPr>
        <w:br/>
      </w:r>
      <w:r w:rsidRPr="00F128AE">
        <w:rPr>
          <w:rFonts w:ascii="Trebuchet MS" w:hAnsi="Trebuchet MS"/>
          <w:i/>
        </w:rPr>
        <w:t>Revise</w:t>
      </w:r>
      <w:r w:rsidRPr="00F128AE">
        <w:rPr>
          <w:rFonts w:ascii="Trebuchet MS" w:hAnsi="Trebuchet MS"/>
        </w:rPr>
        <w:t xml:space="preserve"> – the right to adapt, adjust, modify, or alter the content itself (e.g., translate the content into another language)</w:t>
      </w:r>
      <w:r w:rsidRPr="00F128AE">
        <w:rPr>
          <w:rFonts w:ascii="Trebuchet MS" w:hAnsi="Trebuchet MS"/>
        </w:rPr>
        <w:br/>
      </w:r>
      <w:r w:rsidRPr="00F128AE">
        <w:rPr>
          <w:rFonts w:ascii="Trebuchet MS" w:hAnsi="Trebuchet MS"/>
          <w:i/>
        </w:rPr>
        <w:t>Remix</w:t>
      </w:r>
      <w:r w:rsidRPr="00F128AE">
        <w:rPr>
          <w:rFonts w:ascii="Trebuchet MS" w:hAnsi="Trebuchet MS"/>
        </w:rPr>
        <w:t xml:space="preserve"> – the right to combine the original or revised content with other open content to create something new (e.g., incorporate the content into a mashup)</w:t>
      </w:r>
      <w:r w:rsidRPr="00F128AE">
        <w:rPr>
          <w:rFonts w:ascii="Trebuchet MS" w:hAnsi="Trebuchet MS"/>
        </w:rPr>
        <w:br/>
      </w:r>
      <w:r w:rsidRPr="00F128AE">
        <w:rPr>
          <w:rFonts w:ascii="Trebuchet MS" w:hAnsi="Trebuchet MS"/>
          <w:i/>
        </w:rPr>
        <w:t>Redistribute</w:t>
      </w:r>
      <w:r w:rsidRPr="00F128AE">
        <w:rPr>
          <w:rFonts w:ascii="Trebuchet MS" w:hAnsi="Trebuchet MS"/>
        </w:rPr>
        <w:t xml:space="preserve"> – the right to share copies of the original content, your revisions, or your remixes with others (e.g., give a copy of the content to a friend)</w:t>
      </w:r>
    </w:p>
    <w:p w:rsidR="00AA251D" w:rsidRDefault="002A5F4A" w:rsidP="002D3E42">
      <w:pPr>
        <w:rPr>
          <w:rFonts w:ascii="Trebuchet MS" w:hAnsi="Trebuchet MS"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39B5E" wp14:editId="06EC5253">
                <wp:simplePos x="0" y="0"/>
                <wp:positionH relativeFrom="margin">
                  <wp:posOffset>-180975</wp:posOffset>
                </wp:positionH>
                <wp:positionV relativeFrom="paragraph">
                  <wp:posOffset>159385</wp:posOffset>
                </wp:positionV>
                <wp:extent cx="6286500" cy="3676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676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49BF" id="Rectangle 3" o:spid="_x0000_s1026" style="position:absolute;margin-left:-14.25pt;margin-top:12.55pt;width:495pt;height:28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F128AE" w:rsidRPr="00F128AE" w:rsidRDefault="00F128AE" w:rsidP="002D3E42">
      <w:pPr>
        <w:rPr>
          <w:rFonts w:ascii="Trebuchet MS" w:hAnsi="Trebuchet MS"/>
          <w:b/>
        </w:rPr>
      </w:pPr>
      <w:r w:rsidRPr="00F128AE">
        <w:rPr>
          <w:rFonts w:ascii="Trebuchet MS" w:hAnsi="Trebuchet MS"/>
          <w:b/>
        </w:rPr>
        <w:t>Open Textbooks</w:t>
      </w:r>
    </w:p>
    <w:p w:rsidR="00754A87" w:rsidRDefault="00F128AE" w:rsidP="002D3E42">
      <w:pPr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BCcampus</w:t>
      </w:r>
      <w:proofErr w:type="spellEnd"/>
      <w:r w:rsidR="0062217D">
        <w:rPr>
          <w:rFonts w:ascii="Trebuchet MS" w:hAnsi="Trebuchet MS"/>
          <w:b/>
        </w:rPr>
        <w:t xml:space="preserve"> </w:t>
      </w:r>
      <w:proofErr w:type="spellStart"/>
      <w:r w:rsidR="0062217D">
        <w:rPr>
          <w:rFonts w:ascii="Trebuchet MS" w:hAnsi="Trebuchet MS"/>
          <w:b/>
        </w:rPr>
        <w:t>OpenEd</w:t>
      </w:r>
      <w:proofErr w:type="spellEnd"/>
      <w:r w:rsidR="00D20F1B">
        <w:rPr>
          <w:rFonts w:ascii="Trebuchet MS" w:hAnsi="Trebuchet MS"/>
          <w:b/>
        </w:rPr>
        <w:t xml:space="preserve"> - </w:t>
      </w:r>
      <w:hyperlink r:id="rId5" w:history="1">
        <w:r w:rsidR="00D20F1B" w:rsidRPr="006471E6">
          <w:rPr>
            <w:rStyle w:val="Hyperlink"/>
            <w:rFonts w:ascii="Trebuchet MS" w:hAnsi="Trebuchet MS"/>
            <w:b/>
          </w:rPr>
          <w:t>https://open.bccampus.ca/</w:t>
        </w:r>
      </w:hyperlink>
    </w:p>
    <w:p w:rsidR="002A5F4A" w:rsidRDefault="00D20F1B" w:rsidP="002D3E42">
      <w:pPr>
        <w:rPr>
          <w:rFonts w:ascii="Trebuchet MS" w:hAnsi="Trebuchet MS"/>
        </w:rPr>
      </w:pPr>
      <w:r>
        <w:rPr>
          <w:rFonts w:ascii="Trebuchet MS" w:hAnsi="Trebuchet MS"/>
        </w:rPr>
        <w:t>Considered</w:t>
      </w:r>
      <w:r w:rsidR="0062217D">
        <w:rPr>
          <w:rFonts w:ascii="Trebuchet MS" w:hAnsi="Trebuchet MS"/>
        </w:rPr>
        <w:t xml:space="preserve"> Canada’s first</w:t>
      </w:r>
      <w:r>
        <w:rPr>
          <w:rFonts w:ascii="Trebuchet MS" w:hAnsi="Trebuchet MS"/>
        </w:rPr>
        <w:t xml:space="preserve"> official open textbook project, it was official announced in October 2012. </w:t>
      </w:r>
      <w:r w:rsidR="0062217D" w:rsidRPr="006471E6">
        <w:rPr>
          <w:rFonts w:ascii="Trebuchet MS" w:hAnsi="Trebuchet MS"/>
        </w:rPr>
        <w:t xml:space="preserve">The initial project has the intention to cover 40 highest-enrolled subject areas in BC. </w:t>
      </w:r>
    </w:p>
    <w:p w:rsidR="00754A87" w:rsidRPr="006471E6" w:rsidRDefault="00754A87" w:rsidP="002D3E42">
      <w:pPr>
        <w:rPr>
          <w:rFonts w:ascii="Trebuchet MS" w:hAnsi="Trebuchet MS"/>
        </w:rPr>
      </w:pPr>
      <w:r w:rsidRPr="006471E6">
        <w:rPr>
          <w:rFonts w:ascii="Trebuchet MS" w:hAnsi="Trebuchet MS"/>
        </w:rPr>
        <w:t xml:space="preserve">Though </w:t>
      </w:r>
      <w:proofErr w:type="spellStart"/>
      <w:r w:rsidRPr="006471E6">
        <w:rPr>
          <w:rFonts w:ascii="Trebuchet MS" w:hAnsi="Trebuchet MS"/>
        </w:rPr>
        <w:t>BCcampus</w:t>
      </w:r>
      <w:proofErr w:type="spellEnd"/>
      <w:r w:rsidRPr="006471E6">
        <w:rPr>
          <w:rFonts w:ascii="Trebuchet MS" w:hAnsi="Trebuchet MS"/>
        </w:rPr>
        <w:t xml:space="preserve"> </w:t>
      </w:r>
      <w:proofErr w:type="spellStart"/>
      <w:r w:rsidRPr="006471E6">
        <w:rPr>
          <w:rFonts w:ascii="Trebuchet MS" w:hAnsi="Trebuchet MS"/>
        </w:rPr>
        <w:t>OpenEd</w:t>
      </w:r>
      <w:proofErr w:type="spellEnd"/>
      <w:r w:rsidRPr="006471E6">
        <w:rPr>
          <w:rFonts w:ascii="Trebuchet MS" w:hAnsi="Trebuchet MS"/>
        </w:rPr>
        <w:t xml:space="preserve"> has British Columbia institutions as a start point, any institution in Canada or outside of Canada can adopt or modify a textbook produced by the project. Books can be downloaded for free. There is also an on demand printing option, for a small fee.</w:t>
      </w:r>
    </w:p>
    <w:p w:rsidR="00F128AE" w:rsidRPr="006471E6" w:rsidRDefault="00754A87" w:rsidP="002D3E42">
      <w:pPr>
        <w:rPr>
          <w:rFonts w:ascii="Trebuchet MS" w:hAnsi="Trebuchet MS"/>
        </w:rPr>
      </w:pPr>
      <w:r w:rsidRPr="006471E6">
        <w:rPr>
          <w:rFonts w:ascii="Trebuchet MS" w:hAnsi="Trebuchet MS"/>
          <w:b/>
        </w:rPr>
        <w:t xml:space="preserve">Contact for more information: </w:t>
      </w:r>
      <w:hyperlink r:id="rId6" w:history="1">
        <w:r w:rsidRPr="006471E6">
          <w:rPr>
            <w:rStyle w:val="Hyperlink"/>
            <w:rFonts w:ascii="Trebuchet MS" w:hAnsi="Trebuchet MS"/>
            <w:b/>
          </w:rPr>
          <w:t>opentext@bccampus.ca</w:t>
        </w:r>
      </w:hyperlink>
      <w:r w:rsidRPr="006471E6">
        <w:rPr>
          <w:rFonts w:ascii="Trebuchet MS" w:hAnsi="Trebuchet MS"/>
        </w:rPr>
        <w:t xml:space="preserve"> </w:t>
      </w:r>
    </w:p>
    <w:p w:rsidR="00422D1F" w:rsidRPr="006471E6" w:rsidRDefault="00422D1F" w:rsidP="00422D1F">
      <w:pPr>
        <w:rPr>
          <w:rFonts w:ascii="Trebuchet MS" w:hAnsi="Trebuchet MS"/>
          <w:b/>
        </w:rPr>
      </w:pPr>
      <w:r w:rsidRPr="006471E6">
        <w:rPr>
          <w:rFonts w:ascii="Trebuchet MS" w:hAnsi="Trebuchet MS"/>
          <w:b/>
        </w:rPr>
        <w:t xml:space="preserve">5 Steps to adopt an open textbook from </w:t>
      </w:r>
      <w:proofErr w:type="spellStart"/>
      <w:r w:rsidRPr="006471E6">
        <w:rPr>
          <w:rFonts w:ascii="Trebuchet MS" w:hAnsi="Trebuchet MS"/>
          <w:b/>
        </w:rPr>
        <w:t>BCCampus</w:t>
      </w:r>
      <w:proofErr w:type="spellEnd"/>
      <w:r w:rsidRPr="006471E6">
        <w:rPr>
          <w:rFonts w:ascii="Trebuchet MS" w:hAnsi="Trebuchet MS"/>
          <w:b/>
        </w:rPr>
        <w:t>:</w:t>
      </w:r>
    </w:p>
    <w:p w:rsidR="00422D1F" w:rsidRPr="006471E6" w:rsidRDefault="00422D1F" w:rsidP="002A5F4A">
      <w:pPr>
        <w:pStyle w:val="ListParagraph"/>
        <w:numPr>
          <w:ilvl w:val="0"/>
          <w:numId w:val="6"/>
        </w:numPr>
        <w:ind w:left="450"/>
        <w:rPr>
          <w:rFonts w:ascii="Trebuchet MS" w:hAnsi="Trebuchet MS"/>
        </w:rPr>
      </w:pPr>
      <w:r w:rsidRPr="006471E6">
        <w:rPr>
          <w:rFonts w:ascii="Trebuchet MS" w:hAnsi="Trebuchet MS"/>
        </w:rPr>
        <w:t xml:space="preserve">Find the right textbook from </w:t>
      </w:r>
      <w:hyperlink r:id="rId7" w:history="1">
        <w:r w:rsidRPr="006471E6">
          <w:rPr>
            <w:rStyle w:val="Hyperlink"/>
            <w:rFonts w:ascii="Trebuchet MS" w:hAnsi="Trebuchet MS"/>
          </w:rPr>
          <w:t>http://open.bccampus.ca/find-open-textbooks/</w:t>
        </w:r>
      </w:hyperlink>
      <w:r w:rsidRPr="006471E6">
        <w:rPr>
          <w:rFonts w:ascii="Trebuchet MS" w:hAnsi="Trebuchet MS"/>
        </w:rPr>
        <w:t xml:space="preserve"> </w:t>
      </w:r>
    </w:p>
    <w:p w:rsidR="002A5F4A" w:rsidRDefault="00422D1F" w:rsidP="002A5F4A">
      <w:pPr>
        <w:pStyle w:val="ListParagraph"/>
        <w:numPr>
          <w:ilvl w:val="0"/>
          <w:numId w:val="6"/>
        </w:numPr>
        <w:ind w:left="450"/>
        <w:rPr>
          <w:rFonts w:ascii="Trebuchet MS" w:hAnsi="Trebuchet MS"/>
        </w:rPr>
      </w:pPr>
      <w:r w:rsidRPr="002A5F4A">
        <w:rPr>
          <w:rFonts w:ascii="Trebuchet MS" w:hAnsi="Trebuchet MS"/>
        </w:rPr>
        <w:t>Review and evaluate</w:t>
      </w:r>
      <w:r w:rsidR="00376D58" w:rsidRPr="002A5F4A">
        <w:rPr>
          <w:rFonts w:ascii="Trebuchet MS" w:hAnsi="Trebuchet MS"/>
        </w:rPr>
        <w:t>. Use the checklist attac</w:t>
      </w:r>
      <w:r w:rsidR="002A5F4A">
        <w:rPr>
          <w:rFonts w:ascii="Trebuchet MS" w:hAnsi="Trebuchet MS"/>
        </w:rPr>
        <w:t>hed to this information package.</w:t>
      </w:r>
    </w:p>
    <w:p w:rsidR="00376D58" w:rsidRPr="002A5F4A" w:rsidRDefault="00376D58" w:rsidP="002A5F4A">
      <w:pPr>
        <w:pStyle w:val="ListParagraph"/>
        <w:numPr>
          <w:ilvl w:val="0"/>
          <w:numId w:val="6"/>
        </w:numPr>
        <w:ind w:left="450"/>
        <w:rPr>
          <w:rFonts w:ascii="Trebuchet MS" w:hAnsi="Trebuchet MS"/>
        </w:rPr>
      </w:pPr>
      <w:r w:rsidRPr="002A5F4A">
        <w:rPr>
          <w:rFonts w:ascii="Trebuchet MS" w:hAnsi="Trebuchet MS"/>
        </w:rPr>
        <w:t xml:space="preserve">Decide if you want to use as </w:t>
      </w:r>
      <w:r w:rsidR="002A5F4A">
        <w:rPr>
          <w:rFonts w:ascii="Trebuchet MS" w:hAnsi="Trebuchet MS"/>
        </w:rPr>
        <w:t xml:space="preserve">it </w:t>
      </w:r>
      <w:r w:rsidRPr="002A5F4A">
        <w:rPr>
          <w:rFonts w:ascii="Trebuchet MS" w:hAnsi="Trebuchet MS"/>
        </w:rPr>
        <w:t xml:space="preserve">is or modify it. </w:t>
      </w:r>
      <w:r w:rsidR="002A5F4A">
        <w:rPr>
          <w:rFonts w:ascii="Trebuchet MS" w:hAnsi="Trebuchet MS"/>
        </w:rPr>
        <w:t>M</w:t>
      </w:r>
      <w:r w:rsidRPr="002A5F4A">
        <w:rPr>
          <w:rFonts w:ascii="Trebuchet MS" w:hAnsi="Trebuchet MS"/>
        </w:rPr>
        <w:t xml:space="preserve">ake sure the </w:t>
      </w:r>
      <w:r w:rsidRPr="002A5F4A">
        <w:rPr>
          <w:rFonts w:ascii="Trebuchet MS" w:hAnsi="Trebuchet MS"/>
          <w:b/>
        </w:rPr>
        <w:t xml:space="preserve">Creative Commons </w:t>
      </w:r>
      <w:r w:rsidRPr="002A5F4A">
        <w:rPr>
          <w:rFonts w:ascii="Trebuchet MS" w:hAnsi="Trebuchet MS"/>
        </w:rPr>
        <w:t xml:space="preserve">license allows for </w:t>
      </w:r>
      <w:r w:rsidR="002A5F4A">
        <w:rPr>
          <w:rFonts w:ascii="Trebuchet MS" w:hAnsi="Trebuchet MS"/>
        </w:rPr>
        <w:t>modifications</w:t>
      </w:r>
      <w:r w:rsidRPr="002A5F4A">
        <w:rPr>
          <w:rFonts w:ascii="Trebuchet MS" w:hAnsi="Trebuchet MS"/>
        </w:rPr>
        <w:t xml:space="preserve">. Check </w:t>
      </w:r>
      <w:r w:rsidR="002A5F4A">
        <w:rPr>
          <w:rFonts w:ascii="Trebuchet MS" w:hAnsi="Trebuchet MS"/>
        </w:rPr>
        <w:t xml:space="preserve">the CC </w:t>
      </w:r>
      <w:r w:rsidRPr="002A5F4A">
        <w:rPr>
          <w:rFonts w:ascii="Trebuchet MS" w:hAnsi="Trebuchet MS"/>
        </w:rPr>
        <w:t xml:space="preserve">chart attached to this information package. </w:t>
      </w:r>
    </w:p>
    <w:p w:rsidR="00376D58" w:rsidRPr="006471E6" w:rsidRDefault="00376D58" w:rsidP="002A5F4A">
      <w:pPr>
        <w:pStyle w:val="ListParagraph"/>
        <w:numPr>
          <w:ilvl w:val="0"/>
          <w:numId w:val="6"/>
        </w:numPr>
        <w:ind w:left="450"/>
        <w:rPr>
          <w:rFonts w:ascii="Trebuchet MS" w:hAnsi="Trebuchet MS"/>
        </w:rPr>
      </w:pPr>
      <w:r w:rsidRPr="006471E6">
        <w:rPr>
          <w:rFonts w:ascii="Trebuchet MS" w:hAnsi="Trebuchet MS"/>
        </w:rPr>
        <w:t>Distribute to your students. You can offer a direct link to the textbook,</w:t>
      </w:r>
      <w:r w:rsidR="00C44EE4" w:rsidRPr="006471E6">
        <w:rPr>
          <w:rFonts w:ascii="Trebuchet MS" w:hAnsi="Trebuchet MS"/>
        </w:rPr>
        <w:t xml:space="preserve"> download a copy of the textbook to Moodle, use online file sharing services (e.g. Dropbox). </w:t>
      </w:r>
    </w:p>
    <w:p w:rsidR="00C44EE4" w:rsidRPr="006471E6" w:rsidRDefault="00C44EE4" w:rsidP="002A5F4A">
      <w:pPr>
        <w:pStyle w:val="ListParagraph"/>
        <w:numPr>
          <w:ilvl w:val="0"/>
          <w:numId w:val="6"/>
        </w:numPr>
        <w:ind w:left="450"/>
        <w:rPr>
          <w:rFonts w:ascii="Trebuchet MS" w:hAnsi="Trebuchet MS"/>
        </w:rPr>
      </w:pPr>
      <w:r w:rsidRPr="006471E6">
        <w:rPr>
          <w:rFonts w:ascii="Trebuchet MS" w:hAnsi="Trebuchet MS"/>
        </w:rPr>
        <w:t xml:space="preserve">Tell BC Campus </w:t>
      </w:r>
      <w:proofErr w:type="spellStart"/>
      <w:r w:rsidRPr="006471E6">
        <w:rPr>
          <w:rFonts w:ascii="Trebuchet MS" w:hAnsi="Trebuchet MS"/>
        </w:rPr>
        <w:t>OpenED</w:t>
      </w:r>
      <w:proofErr w:type="spellEnd"/>
      <w:r w:rsidRPr="006471E6">
        <w:rPr>
          <w:rFonts w:ascii="Trebuchet MS" w:hAnsi="Trebuchet MS"/>
        </w:rPr>
        <w:t xml:space="preserve"> that you adopted a textbook from the site. </w:t>
      </w:r>
    </w:p>
    <w:p w:rsidR="00F128AE" w:rsidRDefault="002A5F4A" w:rsidP="002D3E42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5A608" wp14:editId="1BBF53A1">
                <wp:simplePos x="0" y="0"/>
                <wp:positionH relativeFrom="margin">
                  <wp:posOffset>-161925</wp:posOffset>
                </wp:positionH>
                <wp:positionV relativeFrom="paragraph">
                  <wp:posOffset>9524</wp:posOffset>
                </wp:positionV>
                <wp:extent cx="6286500" cy="809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09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4A78E" id="Rectangle 4" o:spid="_x0000_s1026" style="position:absolute;margin-left:-12.75pt;margin-top:.75pt;width:495pt;height:63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proofErr w:type="spellStart"/>
      <w:r w:rsidR="006471E6">
        <w:rPr>
          <w:rFonts w:ascii="Trebuchet MS" w:hAnsi="Trebuchet MS"/>
          <w:b/>
        </w:rPr>
        <w:t>BCcampus</w:t>
      </w:r>
      <w:proofErr w:type="spellEnd"/>
      <w:r w:rsidR="006471E6">
        <w:rPr>
          <w:rFonts w:ascii="Trebuchet MS" w:hAnsi="Trebuchet MS"/>
          <w:b/>
        </w:rPr>
        <w:t xml:space="preserve"> </w:t>
      </w:r>
      <w:proofErr w:type="spellStart"/>
      <w:r w:rsidR="006471E6">
        <w:rPr>
          <w:rFonts w:ascii="Trebuchet MS" w:hAnsi="Trebuchet MS"/>
          <w:b/>
        </w:rPr>
        <w:t>OpenEd</w:t>
      </w:r>
      <w:proofErr w:type="spellEnd"/>
      <w:r w:rsidR="006471E6">
        <w:rPr>
          <w:rFonts w:ascii="Trebuchet MS" w:hAnsi="Trebuchet MS"/>
          <w:b/>
        </w:rPr>
        <w:t xml:space="preserve"> further resources</w:t>
      </w:r>
    </w:p>
    <w:p w:rsidR="006471E6" w:rsidRDefault="006471E6" w:rsidP="002D3E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Adapting and creating open textbooks: </w:t>
      </w:r>
      <w:hyperlink r:id="rId8" w:history="1">
        <w:r w:rsidRPr="00A1132B">
          <w:rPr>
            <w:rStyle w:val="Hyperlink"/>
            <w:rFonts w:ascii="Trebuchet MS" w:hAnsi="Trebuchet MS"/>
          </w:rPr>
          <w:t>http://opentextbc.ca/opentextbook/</w:t>
        </w:r>
      </w:hyperlink>
      <w:r>
        <w:rPr>
          <w:rFonts w:ascii="Trebuchet MS" w:hAnsi="Trebuchet MS"/>
        </w:rPr>
        <w:t xml:space="preserve"> </w:t>
      </w:r>
    </w:p>
    <w:p w:rsidR="00D20F1B" w:rsidRDefault="006471E6" w:rsidP="002D3E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Accessibility toolkit for open textbooks: </w:t>
      </w:r>
      <w:hyperlink r:id="rId9" w:history="1">
        <w:r w:rsidRPr="00A1132B">
          <w:rPr>
            <w:rStyle w:val="Hyperlink"/>
            <w:rFonts w:ascii="Trebuchet MS" w:hAnsi="Trebuchet MS"/>
          </w:rPr>
          <w:t>http://opentextbc.ca/accessibilitytoolkit/</w:t>
        </w:r>
      </w:hyperlink>
      <w:r>
        <w:rPr>
          <w:rFonts w:ascii="Trebuchet MS" w:hAnsi="Trebuchet MS"/>
        </w:rPr>
        <w:t xml:space="preserve">  </w:t>
      </w:r>
    </w:p>
    <w:p w:rsidR="002A5F4A" w:rsidRDefault="008B6498" w:rsidP="002D3E42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8F366" wp14:editId="5D1E4B9F">
                <wp:simplePos x="0" y="0"/>
                <wp:positionH relativeFrom="margin">
                  <wp:posOffset>-171450</wp:posOffset>
                </wp:positionH>
                <wp:positionV relativeFrom="paragraph">
                  <wp:posOffset>198755</wp:posOffset>
                </wp:positionV>
                <wp:extent cx="6286500" cy="393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93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7C3B4" id="Rectangle 5" o:spid="_x0000_s1026" style="position:absolute;margin-left:-13.5pt;margin-top:15.65pt;width:495pt;height:309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D20F1B" w:rsidRPr="00D20F1B" w:rsidRDefault="00D20F1B" w:rsidP="002D3E42">
      <w:pPr>
        <w:rPr>
          <w:rFonts w:ascii="Trebuchet MS" w:hAnsi="Trebuchet MS"/>
          <w:b/>
        </w:rPr>
      </w:pPr>
      <w:r w:rsidRPr="00D20F1B">
        <w:rPr>
          <w:rFonts w:ascii="Trebuchet MS" w:hAnsi="Trebuchet MS"/>
          <w:b/>
        </w:rPr>
        <w:t>More open textbooks and open course materials projects</w:t>
      </w:r>
    </w:p>
    <w:p w:rsidR="00D20F1B" w:rsidRPr="00D20F1B" w:rsidRDefault="00D20F1B" w:rsidP="00D20F1B">
      <w:pPr>
        <w:pStyle w:val="NormalWeb"/>
        <w:rPr>
          <w:rFonts w:ascii="Trebuchet MS" w:hAnsi="Trebuchet MS"/>
          <w:sz w:val="22"/>
          <w:szCs w:val="22"/>
        </w:rPr>
      </w:pPr>
      <w:r w:rsidRPr="00D20F1B">
        <w:rPr>
          <w:rFonts w:ascii="Trebuchet MS" w:hAnsi="Trebuchet MS"/>
          <w:b/>
          <w:sz w:val="22"/>
          <w:szCs w:val="22"/>
        </w:rPr>
        <w:t>OER Commons</w:t>
      </w:r>
      <w:r w:rsidRPr="00D20F1B">
        <w:rPr>
          <w:rFonts w:ascii="Trebuchet MS" w:hAnsi="Trebuchet MS"/>
          <w:sz w:val="22"/>
          <w:szCs w:val="22"/>
        </w:rPr>
        <w:t xml:space="preserve"> - With a single point of access from which </w:t>
      </w:r>
      <w:r w:rsidR="002A5F4A">
        <w:rPr>
          <w:rFonts w:ascii="Trebuchet MS" w:hAnsi="Trebuchet MS"/>
          <w:sz w:val="22"/>
          <w:szCs w:val="22"/>
        </w:rPr>
        <w:t>you</w:t>
      </w:r>
      <w:r w:rsidRPr="00D20F1B">
        <w:rPr>
          <w:rFonts w:ascii="Trebuchet MS" w:hAnsi="Trebuchet MS"/>
          <w:sz w:val="22"/>
          <w:szCs w:val="22"/>
        </w:rPr>
        <w:t xml:space="preserve"> can search, browse, and evaluate resources in OER Commons’ growing collection of over 50,000 high-quality </w:t>
      </w:r>
      <w:r w:rsidR="002A5F4A">
        <w:rPr>
          <w:rFonts w:ascii="Trebuchet MS" w:hAnsi="Trebuchet MS"/>
          <w:sz w:val="22"/>
          <w:szCs w:val="22"/>
        </w:rPr>
        <w:t xml:space="preserve">resources. </w:t>
      </w:r>
      <w:hyperlink r:id="rId10" w:history="1">
        <w:r w:rsidR="002A5F4A" w:rsidRPr="00A1132B">
          <w:rPr>
            <w:rStyle w:val="Hyperlink"/>
            <w:rFonts w:ascii="Trebuchet MS" w:hAnsi="Trebuchet MS"/>
            <w:sz w:val="22"/>
            <w:szCs w:val="22"/>
          </w:rPr>
          <w:t>https://www.oercommons.org/courses/material_types/textbooks</w:t>
        </w:r>
      </w:hyperlink>
      <w:r w:rsidR="002A5F4A">
        <w:rPr>
          <w:rFonts w:ascii="Trebuchet MS" w:hAnsi="Trebuchet MS"/>
          <w:sz w:val="22"/>
          <w:szCs w:val="22"/>
        </w:rPr>
        <w:t xml:space="preserve"> </w:t>
      </w:r>
      <w:r w:rsidRPr="00D20F1B">
        <w:rPr>
          <w:rFonts w:ascii="Trebuchet MS" w:hAnsi="Trebuchet MS"/>
          <w:sz w:val="22"/>
          <w:szCs w:val="22"/>
        </w:rPr>
        <w:t xml:space="preserve"> </w:t>
      </w:r>
    </w:p>
    <w:p w:rsidR="00D20F1B" w:rsidRPr="00D20F1B" w:rsidRDefault="00D20F1B" w:rsidP="00D20F1B">
      <w:pPr>
        <w:pStyle w:val="NormalWeb"/>
        <w:rPr>
          <w:rFonts w:ascii="Trebuchet MS" w:hAnsi="Trebuchet MS"/>
          <w:sz w:val="22"/>
          <w:szCs w:val="22"/>
        </w:rPr>
      </w:pPr>
      <w:proofErr w:type="spellStart"/>
      <w:r w:rsidRPr="00D20F1B">
        <w:rPr>
          <w:rFonts w:ascii="Trebuchet MS" w:hAnsi="Trebuchet MS"/>
          <w:b/>
          <w:sz w:val="22"/>
          <w:szCs w:val="22"/>
        </w:rPr>
        <w:t>OpenStax</w:t>
      </w:r>
      <w:proofErr w:type="spellEnd"/>
      <w:r w:rsidRPr="00D20F1B">
        <w:rPr>
          <w:rFonts w:ascii="Trebuchet MS" w:hAnsi="Trebuchet MS"/>
          <w:b/>
          <w:sz w:val="22"/>
          <w:szCs w:val="22"/>
        </w:rPr>
        <w:t xml:space="preserve"> College</w:t>
      </w:r>
      <w:r w:rsidRPr="00D20F1B">
        <w:rPr>
          <w:rFonts w:ascii="Trebuchet MS" w:hAnsi="Trebuchet MS"/>
          <w:sz w:val="22"/>
          <w:szCs w:val="22"/>
        </w:rPr>
        <w:t xml:space="preserve"> - provides free, peer-reviewed textbooks: </w:t>
      </w:r>
      <w:hyperlink r:id="rId11" w:history="1">
        <w:r w:rsidR="002A5F4A" w:rsidRPr="00A1132B">
          <w:rPr>
            <w:rStyle w:val="Hyperlink"/>
            <w:rFonts w:ascii="Trebuchet MS" w:hAnsi="Trebuchet MS"/>
            <w:sz w:val="22"/>
            <w:szCs w:val="22"/>
          </w:rPr>
          <w:t>http://openstaxcollege.org</w:t>
        </w:r>
      </w:hyperlink>
      <w:r w:rsidR="002A5F4A">
        <w:rPr>
          <w:rFonts w:ascii="Trebuchet MS" w:hAnsi="Trebuchet MS"/>
          <w:sz w:val="22"/>
          <w:szCs w:val="22"/>
        </w:rPr>
        <w:t xml:space="preserve"> </w:t>
      </w:r>
      <w:r w:rsidRPr="00D20F1B">
        <w:rPr>
          <w:rFonts w:ascii="Trebuchet MS" w:hAnsi="Trebuchet MS"/>
          <w:sz w:val="22"/>
          <w:szCs w:val="22"/>
        </w:rPr>
        <w:t xml:space="preserve"> </w:t>
      </w:r>
    </w:p>
    <w:p w:rsidR="00D20F1B" w:rsidRPr="00D20F1B" w:rsidRDefault="00D20F1B" w:rsidP="00D20F1B">
      <w:pPr>
        <w:pStyle w:val="NormalWeb"/>
        <w:rPr>
          <w:rFonts w:ascii="Trebuchet MS" w:hAnsi="Trebuchet MS"/>
          <w:sz w:val="22"/>
          <w:szCs w:val="22"/>
        </w:rPr>
      </w:pPr>
      <w:r w:rsidRPr="00D20F1B">
        <w:rPr>
          <w:rFonts w:ascii="Trebuchet MS" w:hAnsi="Trebuchet MS"/>
          <w:b/>
          <w:sz w:val="22"/>
          <w:szCs w:val="22"/>
        </w:rPr>
        <w:t>Open Textbook Library</w:t>
      </w:r>
      <w:r w:rsidRPr="00D20F1B">
        <w:rPr>
          <w:rFonts w:ascii="Trebuchet MS" w:hAnsi="Trebuchet MS"/>
          <w:sz w:val="22"/>
          <w:szCs w:val="22"/>
        </w:rPr>
        <w:t xml:space="preserve"> - hosted by the University of Minnesota, and provides a catalogue of 150 open textbooks covering Business, Accounting, IT, Economics, Math, Humanities, Law, Math &amp; Statistics, Natural, Physical and Social Sciences: </w:t>
      </w:r>
      <w:hyperlink r:id="rId12" w:history="1">
        <w:r w:rsidR="002A5F4A" w:rsidRPr="00A1132B">
          <w:rPr>
            <w:rStyle w:val="Hyperlink"/>
            <w:rFonts w:ascii="Trebuchet MS" w:hAnsi="Trebuchet MS"/>
            <w:sz w:val="22"/>
            <w:szCs w:val="22"/>
          </w:rPr>
          <w:t>http://open.umn.edu/opentextbooks</w:t>
        </w:r>
      </w:hyperlink>
      <w:r w:rsidR="002A5F4A">
        <w:rPr>
          <w:rFonts w:ascii="Trebuchet MS" w:hAnsi="Trebuchet MS"/>
          <w:sz w:val="22"/>
          <w:szCs w:val="22"/>
        </w:rPr>
        <w:t xml:space="preserve"> </w:t>
      </w:r>
      <w:r w:rsidRPr="00D20F1B">
        <w:rPr>
          <w:rFonts w:ascii="Trebuchet MS" w:hAnsi="Trebuchet MS"/>
          <w:sz w:val="22"/>
          <w:szCs w:val="22"/>
        </w:rPr>
        <w:t xml:space="preserve"> </w:t>
      </w:r>
    </w:p>
    <w:p w:rsidR="00D20F1B" w:rsidRPr="00D20F1B" w:rsidRDefault="00D20F1B" w:rsidP="00D20F1B">
      <w:pPr>
        <w:pStyle w:val="NormalWeb"/>
        <w:rPr>
          <w:rFonts w:ascii="Trebuchet MS" w:hAnsi="Trebuchet MS"/>
          <w:sz w:val="22"/>
          <w:szCs w:val="22"/>
        </w:rPr>
      </w:pPr>
      <w:r w:rsidRPr="00D20F1B">
        <w:rPr>
          <w:rFonts w:ascii="Trebuchet MS" w:hAnsi="Trebuchet MS"/>
          <w:b/>
          <w:sz w:val="22"/>
          <w:szCs w:val="22"/>
        </w:rPr>
        <w:t>College Open Textbooks</w:t>
      </w:r>
      <w:r w:rsidRPr="00D20F1B">
        <w:rPr>
          <w:rFonts w:ascii="Trebuchet MS" w:hAnsi="Trebuchet MS"/>
          <w:sz w:val="22"/>
          <w:szCs w:val="22"/>
        </w:rPr>
        <w:t xml:space="preserve"> - many peer-reviewed textbooks and lists textbooks by subject: </w:t>
      </w:r>
      <w:hyperlink r:id="rId13" w:history="1">
        <w:r w:rsidR="002A5F4A" w:rsidRPr="00A1132B">
          <w:rPr>
            <w:rStyle w:val="Hyperlink"/>
            <w:rFonts w:ascii="Trebuchet MS" w:hAnsi="Trebuchet MS"/>
            <w:sz w:val="22"/>
            <w:szCs w:val="22"/>
          </w:rPr>
          <w:t>http://collegeopentextbooks.org</w:t>
        </w:r>
      </w:hyperlink>
      <w:r w:rsidR="002A5F4A">
        <w:rPr>
          <w:rFonts w:ascii="Trebuchet MS" w:hAnsi="Trebuchet MS"/>
          <w:sz w:val="22"/>
          <w:szCs w:val="22"/>
        </w:rPr>
        <w:t xml:space="preserve"> </w:t>
      </w:r>
      <w:r w:rsidRPr="00D20F1B">
        <w:rPr>
          <w:rFonts w:ascii="Trebuchet MS" w:hAnsi="Trebuchet MS"/>
          <w:sz w:val="22"/>
          <w:szCs w:val="22"/>
        </w:rPr>
        <w:t xml:space="preserve"> </w:t>
      </w:r>
    </w:p>
    <w:p w:rsidR="00D20F1B" w:rsidRPr="00D20F1B" w:rsidRDefault="00D20F1B" w:rsidP="00D20F1B">
      <w:pPr>
        <w:pStyle w:val="NormalWeb"/>
        <w:rPr>
          <w:rFonts w:ascii="Trebuchet MS" w:hAnsi="Trebuchet MS"/>
          <w:sz w:val="22"/>
          <w:szCs w:val="22"/>
        </w:rPr>
      </w:pPr>
      <w:r w:rsidRPr="00D20F1B">
        <w:rPr>
          <w:rFonts w:ascii="Trebuchet MS" w:hAnsi="Trebuchet MS"/>
          <w:b/>
          <w:sz w:val="22"/>
          <w:szCs w:val="22"/>
        </w:rPr>
        <w:t>SOL*R</w:t>
      </w:r>
      <w:r w:rsidRPr="00D20F1B">
        <w:rPr>
          <w:rFonts w:ascii="Trebuchet MS" w:hAnsi="Trebuchet MS"/>
          <w:sz w:val="22"/>
          <w:szCs w:val="22"/>
        </w:rPr>
        <w:t xml:space="preserve"> - Repository of Shareable Online Resources</w:t>
      </w:r>
      <w:r w:rsidR="002A5F4A">
        <w:rPr>
          <w:rFonts w:ascii="Trebuchet MS" w:hAnsi="Trebuchet MS"/>
          <w:sz w:val="22"/>
          <w:szCs w:val="22"/>
        </w:rPr>
        <w:t xml:space="preserve">. </w:t>
      </w:r>
      <w:hyperlink r:id="rId14" w:history="1">
        <w:r w:rsidR="002A5F4A" w:rsidRPr="00A1132B">
          <w:rPr>
            <w:rStyle w:val="Hyperlink"/>
            <w:rFonts w:ascii="Trebuchet MS" w:hAnsi="Trebuchet MS"/>
            <w:sz w:val="22"/>
            <w:szCs w:val="22"/>
          </w:rPr>
          <w:t>https://solr.bccampus.ca/wp</w:t>
        </w:r>
      </w:hyperlink>
      <w:r w:rsidR="002A5F4A">
        <w:rPr>
          <w:rFonts w:ascii="Trebuchet MS" w:hAnsi="Trebuchet MS"/>
          <w:sz w:val="22"/>
          <w:szCs w:val="22"/>
        </w:rPr>
        <w:t xml:space="preserve"> </w:t>
      </w:r>
    </w:p>
    <w:p w:rsidR="00D20F1B" w:rsidRDefault="00D20F1B" w:rsidP="00634506">
      <w:pPr>
        <w:pStyle w:val="NormalWeb"/>
        <w:rPr>
          <w:rFonts w:ascii="Trebuchet MS" w:hAnsi="Trebuchet MS"/>
          <w:sz w:val="22"/>
          <w:szCs w:val="22"/>
        </w:rPr>
      </w:pPr>
      <w:proofErr w:type="spellStart"/>
      <w:r w:rsidRPr="00D20F1B">
        <w:rPr>
          <w:rFonts w:ascii="Trebuchet MS" w:hAnsi="Trebuchet MS"/>
          <w:b/>
          <w:sz w:val="22"/>
          <w:szCs w:val="22"/>
        </w:rPr>
        <w:t>SkillsCommons</w:t>
      </w:r>
      <w:proofErr w:type="spellEnd"/>
      <w:r w:rsidRPr="00D20F1B">
        <w:rPr>
          <w:rFonts w:ascii="Trebuchet MS" w:hAnsi="Trebuchet MS"/>
          <w:sz w:val="22"/>
          <w:szCs w:val="22"/>
        </w:rPr>
        <w:t xml:space="preserve"> </w:t>
      </w:r>
      <w:r w:rsidR="002A5F4A">
        <w:rPr>
          <w:rFonts w:ascii="Trebuchet MS" w:hAnsi="Trebuchet MS"/>
          <w:sz w:val="22"/>
          <w:szCs w:val="22"/>
        </w:rPr>
        <w:t xml:space="preserve">- </w:t>
      </w:r>
      <w:r w:rsidR="00634506" w:rsidRPr="00D20F1B">
        <w:rPr>
          <w:rFonts w:ascii="Trebuchet MS" w:hAnsi="Trebuchet MS"/>
          <w:sz w:val="22"/>
          <w:szCs w:val="22"/>
        </w:rPr>
        <w:t xml:space="preserve">free and open online library containing open learning materials and program support </w:t>
      </w:r>
      <w:r w:rsidR="00634506">
        <w:rPr>
          <w:rFonts w:ascii="Trebuchet MS" w:hAnsi="Trebuchet MS"/>
          <w:sz w:val="22"/>
          <w:szCs w:val="22"/>
        </w:rPr>
        <w:t>sources</w:t>
      </w:r>
      <w:r w:rsidR="00634506" w:rsidRPr="00D20F1B">
        <w:rPr>
          <w:rFonts w:ascii="Trebuchet MS" w:hAnsi="Trebuchet MS"/>
          <w:sz w:val="22"/>
          <w:szCs w:val="22"/>
        </w:rPr>
        <w:t xml:space="preserve"> for job-driven workforce development. </w:t>
      </w:r>
      <w:r w:rsidR="00634506">
        <w:rPr>
          <w:rFonts w:ascii="Trebuchet MS" w:hAnsi="Trebuchet MS"/>
          <w:sz w:val="22"/>
          <w:szCs w:val="22"/>
        </w:rPr>
        <w:t>Created by the</w:t>
      </w:r>
      <w:r w:rsidRPr="00D20F1B">
        <w:rPr>
          <w:rFonts w:ascii="Trebuchet MS" w:hAnsi="Trebuchet MS"/>
          <w:sz w:val="22"/>
          <w:szCs w:val="22"/>
        </w:rPr>
        <w:t xml:space="preserve"> US Department of Labor’s Trade Adjustment Assistance Community College and Career Training (TAACCCT)</w:t>
      </w:r>
      <w:r w:rsidR="00634506">
        <w:rPr>
          <w:rFonts w:ascii="Trebuchet MS" w:hAnsi="Trebuchet MS"/>
          <w:sz w:val="22"/>
          <w:szCs w:val="22"/>
        </w:rPr>
        <w:t xml:space="preserve">, the </w:t>
      </w:r>
      <w:proofErr w:type="gramStart"/>
      <w:r w:rsidR="00634506">
        <w:rPr>
          <w:rFonts w:ascii="Trebuchet MS" w:hAnsi="Trebuchet MS"/>
          <w:sz w:val="22"/>
          <w:szCs w:val="22"/>
        </w:rPr>
        <w:t xml:space="preserve">OERs </w:t>
      </w:r>
      <w:r w:rsidRPr="00D20F1B">
        <w:rPr>
          <w:rFonts w:ascii="Trebuchet MS" w:hAnsi="Trebuchet MS"/>
          <w:sz w:val="22"/>
          <w:szCs w:val="22"/>
        </w:rPr>
        <w:t xml:space="preserve"> are</w:t>
      </w:r>
      <w:proofErr w:type="gramEnd"/>
      <w:r w:rsidRPr="00D20F1B">
        <w:rPr>
          <w:rFonts w:ascii="Trebuchet MS" w:hAnsi="Trebuchet MS"/>
          <w:sz w:val="22"/>
          <w:szCs w:val="22"/>
        </w:rPr>
        <w:t xml:space="preserve"> produced by community colleges across the nation and can be </w:t>
      </w:r>
      <w:r w:rsidR="00634506">
        <w:rPr>
          <w:rFonts w:ascii="Trebuchet MS" w:hAnsi="Trebuchet MS"/>
          <w:sz w:val="22"/>
          <w:szCs w:val="22"/>
        </w:rPr>
        <w:t>used</w:t>
      </w:r>
      <w:r w:rsidRPr="00D20F1B">
        <w:rPr>
          <w:rFonts w:ascii="Trebuchet MS" w:hAnsi="Trebuchet MS"/>
          <w:sz w:val="22"/>
          <w:szCs w:val="22"/>
        </w:rPr>
        <w:t xml:space="preserve"> by individuals, institutions, and industry. </w:t>
      </w:r>
      <w:hyperlink r:id="rId15" w:history="1">
        <w:r w:rsidR="001233D2" w:rsidRPr="00A1132B">
          <w:rPr>
            <w:rStyle w:val="Hyperlink"/>
            <w:rFonts w:ascii="Trebuchet MS" w:hAnsi="Trebuchet MS"/>
            <w:sz w:val="22"/>
            <w:szCs w:val="22"/>
          </w:rPr>
          <w:t>https://www.skillscommons.org/browse?type=industrywheel</w:t>
        </w:r>
      </w:hyperlink>
      <w:r w:rsidR="001233D2">
        <w:rPr>
          <w:rFonts w:ascii="Trebuchet MS" w:hAnsi="Trebuchet MS"/>
          <w:sz w:val="22"/>
          <w:szCs w:val="22"/>
        </w:rPr>
        <w:t xml:space="preserve"> </w:t>
      </w:r>
    </w:p>
    <w:p w:rsidR="00634506" w:rsidRPr="00D20F1B" w:rsidRDefault="00634506" w:rsidP="00634506">
      <w:pPr>
        <w:pStyle w:val="NormalWeb"/>
        <w:rPr>
          <w:rFonts w:ascii="Trebuchet MS" w:hAnsi="Trebuchet MS"/>
          <w:b/>
        </w:rPr>
      </w:pPr>
    </w:p>
    <w:p w:rsidR="00AA251D" w:rsidRDefault="00AA251D" w:rsidP="002D3E42">
      <w:pPr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>Reference</w:t>
      </w:r>
      <w:r w:rsidR="00D20F1B">
        <w:rPr>
          <w:rFonts w:ascii="Trebuchet MS" w:hAnsi="Trebuchet MS"/>
          <w:b/>
        </w:rPr>
        <w:t>s</w:t>
      </w:r>
    </w:p>
    <w:p w:rsidR="00F128AE" w:rsidRDefault="00F128AE" w:rsidP="002D3E4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Wiley, D. (2014, March 5). </w:t>
      </w:r>
      <w:r>
        <w:rPr>
          <w:rFonts w:ascii="Trebuchet MS" w:hAnsi="Trebuchet MS"/>
          <w:i/>
        </w:rPr>
        <w:t>The access compromise and the 5</w:t>
      </w:r>
      <w:r w:rsidRPr="00F128AE">
        <w:rPr>
          <w:rFonts w:ascii="Trebuchet MS" w:hAnsi="Trebuchet MS"/>
          <w:i/>
          <w:vertAlign w:val="superscript"/>
        </w:rPr>
        <w:t>th</w:t>
      </w:r>
      <w:r>
        <w:rPr>
          <w:rFonts w:ascii="Trebuchet MS" w:hAnsi="Trebuchet MS"/>
          <w:i/>
        </w:rPr>
        <w:t xml:space="preserve"> R </w:t>
      </w:r>
      <w:r>
        <w:rPr>
          <w:rFonts w:ascii="Trebuchet MS" w:hAnsi="Trebuchet MS"/>
        </w:rPr>
        <w:t xml:space="preserve">[web log post]. Retrieved from </w:t>
      </w:r>
      <w:hyperlink r:id="rId16" w:history="1">
        <w:r w:rsidRPr="008A7603">
          <w:rPr>
            <w:rStyle w:val="Hyperlink"/>
            <w:rFonts w:ascii="Trebuchet MS" w:hAnsi="Trebuchet MS"/>
          </w:rPr>
          <w:t>http://opencontent.org/blog/archives/3221</w:t>
        </w:r>
      </w:hyperlink>
      <w:r>
        <w:rPr>
          <w:rFonts w:ascii="Trebuchet MS" w:hAnsi="Trebuchet MS"/>
        </w:rPr>
        <w:t xml:space="preserve">  </w:t>
      </w:r>
    </w:p>
    <w:p w:rsidR="00AA251D" w:rsidRPr="00AA251D" w:rsidRDefault="00AA251D" w:rsidP="002D3E42">
      <w:pPr>
        <w:rPr>
          <w:rFonts w:ascii="Trebuchet MS" w:hAnsi="Trebuchet MS"/>
        </w:rPr>
      </w:pPr>
      <w:r>
        <w:rPr>
          <w:rFonts w:ascii="Trebuchet MS" w:hAnsi="Trebuchet MS"/>
        </w:rPr>
        <w:t>William and Flora Hewlett Foundation. (</w:t>
      </w:r>
      <w:proofErr w:type="spellStart"/>
      <w:r>
        <w:rPr>
          <w:rFonts w:ascii="Trebuchet MS" w:hAnsi="Trebuchet MS"/>
        </w:rPr>
        <w:t>n.d.</w:t>
      </w:r>
      <w:proofErr w:type="spellEnd"/>
      <w:r>
        <w:rPr>
          <w:rFonts w:ascii="Trebuchet MS" w:hAnsi="Trebuchet MS"/>
        </w:rPr>
        <w:t xml:space="preserve">). </w:t>
      </w:r>
      <w:r>
        <w:rPr>
          <w:rFonts w:ascii="Trebuchet MS" w:hAnsi="Trebuchet MS"/>
          <w:i/>
        </w:rPr>
        <w:t xml:space="preserve">Open educational resources. </w:t>
      </w:r>
      <w:r>
        <w:rPr>
          <w:rFonts w:ascii="Trebuchet MS" w:hAnsi="Trebuchet MS"/>
        </w:rPr>
        <w:t xml:space="preserve">Retrieved from </w:t>
      </w:r>
      <w:hyperlink r:id="rId17" w:history="1">
        <w:r w:rsidRPr="008A7603">
          <w:rPr>
            <w:rStyle w:val="Hyperlink"/>
            <w:rFonts w:ascii="Trebuchet MS" w:hAnsi="Trebuchet MS"/>
          </w:rPr>
          <w:t>http://www.hewlett.org/programs/education/open-educational-resources</w:t>
        </w:r>
      </w:hyperlink>
      <w:r>
        <w:rPr>
          <w:rFonts w:ascii="Trebuchet MS" w:hAnsi="Trebuchet MS"/>
        </w:rPr>
        <w:t xml:space="preserve"> </w:t>
      </w:r>
    </w:p>
    <w:sectPr w:rsidR="00AA251D" w:rsidRPr="00AA251D" w:rsidSect="00D2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274"/>
    <w:multiLevelType w:val="hybridMultilevel"/>
    <w:tmpl w:val="E5AED908"/>
    <w:lvl w:ilvl="0" w:tplc="B12ED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00B6"/>
    <w:multiLevelType w:val="hybridMultilevel"/>
    <w:tmpl w:val="DCE0F5C4"/>
    <w:lvl w:ilvl="0" w:tplc="B12ED0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7E5927"/>
    <w:multiLevelType w:val="hybridMultilevel"/>
    <w:tmpl w:val="EBD4C724"/>
    <w:lvl w:ilvl="0" w:tplc="D55A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CAC"/>
    <w:multiLevelType w:val="hybridMultilevel"/>
    <w:tmpl w:val="E0DC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684A26"/>
    <w:multiLevelType w:val="hybridMultilevel"/>
    <w:tmpl w:val="ADBEFEE8"/>
    <w:lvl w:ilvl="0" w:tplc="B12ED0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341A7"/>
    <w:multiLevelType w:val="hybridMultilevel"/>
    <w:tmpl w:val="53E4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42"/>
    <w:rsid w:val="001233D2"/>
    <w:rsid w:val="002A5F4A"/>
    <w:rsid w:val="002D3E42"/>
    <w:rsid w:val="00376D58"/>
    <w:rsid w:val="00422D1F"/>
    <w:rsid w:val="004C7C13"/>
    <w:rsid w:val="0062217D"/>
    <w:rsid w:val="00634506"/>
    <w:rsid w:val="006471E6"/>
    <w:rsid w:val="00754A87"/>
    <w:rsid w:val="0082063A"/>
    <w:rsid w:val="00862506"/>
    <w:rsid w:val="008B6498"/>
    <w:rsid w:val="00AA251D"/>
    <w:rsid w:val="00C44EE4"/>
    <w:rsid w:val="00D20F1B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4B28F-7A32-4E31-81ED-C150ED74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5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8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textbc.ca/opentextbook/" TargetMode="External"/><Relationship Id="rId13" Type="http://schemas.openxmlformats.org/officeDocument/2006/relationships/hyperlink" Target="http://collegeopentextbook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.bccampus.ca/find-open-textbooks/" TargetMode="External"/><Relationship Id="rId12" Type="http://schemas.openxmlformats.org/officeDocument/2006/relationships/hyperlink" Target="http://open.umn.edu/opentextbooks" TargetMode="External"/><Relationship Id="rId17" Type="http://schemas.openxmlformats.org/officeDocument/2006/relationships/hyperlink" Target="http://www.hewlett.org/programs/education/open-educational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content.org/blog/archives/322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pentext@bccampus.ca" TargetMode="External"/><Relationship Id="rId11" Type="http://schemas.openxmlformats.org/officeDocument/2006/relationships/hyperlink" Target="http://openstaxcollege.org" TargetMode="External"/><Relationship Id="rId5" Type="http://schemas.openxmlformats.org/officeDocument/2006/relationships/hyperlink" Target="https://open.bccampus.ca/" TargetMode="External"/><Relationship Id="rId15" Type="http://schemas.openxmlformats.org/officeDocument/2006/relationships/hyperlink" Target="https://www.skillscommons.org/browse?type=industrywheel" TargetMode="External"/><Relationship Id="rId10" Type="http://schemas.openxmlformats.org/officeDocument/2006/relationships/hyperlink" Target="https://www.oercommons.org/courses/material_types/textbook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pentextbc.ca/accessibilitytoolkit/" TargetMode="External"/><Relationship Id="rId14" Type="http://schemas.openxmlformats.org/officeDocument/2006/relationships/hyperlink" Target="https://solr.bccampus.ca/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College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Goncalves</dc:creator>
  <cp:keywords/>
  <dc:description/>
  <cp:lastModifiedBy>Aline Goncalves</cp:lastModifiedBy>
  <cp:revision>3</cp:revision>
  <dcterms:created xsi:type="dcterms:W3CDTF">2016-02-03T18:05:00Z</dcterms:created>
  <dcterms:modified xsi:type="dcterms:W3CDTF">2016-02-03T22:27:00Z</dcterms:modified>
</cp:coreProperties>
</file>